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7F" w:rsidRPr="00F77D45" w:rsidRDefault="00100F7F" w:rsidP="00100F7F">
      <w:pPr>
        <w:rPr>
          <w:sz w:val="24"/>
          <w:szCs w:val="24"/>
        </w:rPr>
      </w:pPr>
      <w:bookmarkStart w:id="0" w:name="_GoBack"/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5345F94" wp14:editId="154361E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F7F" w:rsidRDefault="00100F7F" w:rsidP="00100F7F">
      <w:pPr>
        <w:tabs>
          <w:tab w:val="center" w:pos="4252"/>
          <w:tab w:val="left" w:pos="7305"/>
        </w:tabs>
        <w:jc w:val="center"/>
        <w:rPr>
          <w:b w:val="0"/>
          <w:u w:val="single"/>
        </w:rPr>
      </w:pPr>
    </w:p>
    <w:p w:rsidR="00100F7F" w:rsidRPr="00100F7F" w:rsidRDefault="00100F7F" w:rsidP="00100F7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u w:val="single"/>
        </w:rPr>
      </w:pPr>
    </w:p>
    <w:p w:rsidR="00100F7F" w:rsidRPr="00100F7F" w:rsidRDefault="00100F7F" w:rsidP="00100F7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100F7F">
        <w:rPr>
          <w:rFonts w:ascii="Times New Roman" w:hAnsi="Times New Roman" w:cs="Times New Roman"/>
          <w:sz w:val="24"/>
          <w:szCs w:val="24"/>
          <w:u w:val="single"/>
        </w:rPr>
        <w:t>INFORMACIÓN PARA PACIENTES: “</w:t>
      </w:r>
      <w:r w:rsidRPr="00015A43">
        <w:rPr>
          <w:rFonts w:ascii="Times New Roman" w:hAnsi="Times New Roman" w:cs="Times New Roman"/>
          <w:sz w:val="24"/>
          <w:szCs w:val="24"/>
          <w:u w:val="single"/>
        </w:rPr>
        <w:t>SAFENECTOMIA</w:t>
      </w:r>
      <w:r w:rsidRPr="00100F7F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100F7F" w:rsidRPr="00100F7F" w:rsidRDefault="00100F7F" w:rsidP="00100F7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 w:val="0"/>
          <w:bCs/>
          <w:sz w:val="24"/>
          <w:szCs w:val="24"/>
          <w:u w:val="single"/>
          <w:lang w:eastAsia="en-US"/>
        </w:rPr>
      </w:pPr>
    </w:p>
    <w:p w:rsidR="00100F7F" w:rsidRPr="00100F7F" w:rsidRDefault="00100F7F" w:rsidP="00100F7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00F7F" w:rsidRPr="00100F7F" w:rsidRDefault="00100F7F" w:rsidP="00100F7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0F7F">
        <w:rPr>
          <w:rFonts w:ascii="Times New Roman" w:hAnsi="Times New Roman" w:cs="Times New Roman"/>
          <w:b w:val="0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100F7F" w:rsidRPr="00100F7F" w:rsidRDefault="00100F7F" w:rsidP="00100F7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0F7F" w:rsidRPr="00100F7F" w:rsidRDefault="00100F7F" w:rsidP="00100F7F">
      <w:pPr>
        <w:tabs>
          <w:tab w:val="left" w:pos="3135"/>
        </w:tabs>
        <w:jc w:val="both"/>
        <w:rPr>
          <w:rStyle w:val="Hipervnculo"/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00F7F">
        <w:rPr>
          <w:rFonts w:ascii="Times New Roman" w:hAnsi="Times New Roman" w:cs="Times New Roman"/>
          <w:b w:val="0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6" w:history="1">
        <w:r w:rsidRPr="00100F7F">
          <w:rPr>
            <w:rStyle w:val="Hipervnculo"/>
            <w:rFonts w:ascii="Times New Roman" w:hAnsi="Times New Roman" w:cs="Times New Roman"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882CC1" w:rsidRDefault="00882CC1" w:rsidP="00882CC1">
      <w:pPr>
        <w:rPr>
          <w:sz w:val="20"/>
          <w:szCs w:val="20"/>
          <w:u w:val="single"/>
          <w:lang w:val="es-ES_tradnl"/>
        </w:rPr>
      </w:pPr>
    </w:p>
    <w:p w:rsidR="00100F7F" w:rsidRDefault="00100F7F" w:rsidP="00D10D28">
      <w:pPr>
        <w:rPr>
          <w:rFonts w:ascii="Times New Roman" w:hAnsi="Times New Roman" w:cs="Times New Roman"/>
          <w:sz w:val="24"/>
          <w:szCs w:val="24"/>
        </w:rPr>
      </w:pPr>
    </w:p>
    <w:p w:rsidR="00882CC1" w:rsidRPr="00015A43" w:rsidRDefault="00D10D28" w:rsidP="00D10D28">
      <w:pPr>
        <w:rPr>
          <w:rFonts w:ascii="Times New Roman" w:hAnsi="Times New Roman" w:cs="Times New Roman"/>
          <w:b w:val="0"/>
          <w:sz w:val="24"/>
          <w:szCs w:val="24"/>
        </w:rPr>
      </w:pPr>
      <w:r w:rsidRPr="00015A43">
        <w:rPr>
          <w:rFonts w:ascii="Times New Roman" w:hAnsi="Times New Roman" w:cs="Times New Roman"/>
          <w:sz w:val="24"/>
          <w:szCs w:val="24"/>
        </w:rPr>
        <w:t>Objetivos del procedimiento</w:t>
      </w:r>
      <w:r w:rsidRPr="00015A4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82CC1" w:rsidRPr="00015A43" w:rsidRDefault="00882CC1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</w:t>
      </w:r>
      <w:r w:rsidR="004F7554"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>E</w:t>
      </w:r>
      <w:r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>s sacar las venas dilatadas de la extremidad inferior en forma total o parcial.</w:t>
      </w:r>
    </w:p>
    <w:p w:rsidR="00D10D28" w:rsidRPr="00015A43" w:rsidRDefault="00D10D28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882CC1" w:rsidRPr="00015A43" w:rsidRDefault="00D10D28" w:rsidP="00D10D28">
      <w:pPr>
        <w:rPr>
          <w:rFonts w:ascii="Times New Roman" w:hAnsi="Times New Roman" w:cs="Times New Roman"/>
          <w:sz w:val="24"/>
          <w:szCs w:val="24"/>
        </w:rPr>
      </w:pPr>
      <w:r w:rsidRPr="00015A43">
        <w:rPr>
          <w:rFonts w:ascii="Times New Roman" w:hAnsi="Times New Roman" w:cs="Times New Roman"/>
          <w:sz w:val="24"/>
          <w:szCs w:val="24"/>
        </w:rPr>
        <w:t>Descripción del procedimiento:</w:t>
      </w:r>
    </w:p>
    <w:p w:rsidR="00882CC1" w:rsidRPr="00015A43" w:rsidRDefault="00882CC1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>Bajo anestesia raquídea se realizan cortes en la piel, a través de las cuales se extraen las venas  dilatadas ligando sus muñones, en ocasiones es necesario extraer las venas principales de las piernas.  Para evitar sangrado y hematoma se deja venda elástica.</w:t>
      </w:r>
    </w:p>
    <w:p w:rsidR="00D10D28" w:rsidRPr="00015A43" w:rsidRDefault="00D10D28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882CC1" w:rsidRPr="00015A43" w:rsidRDefault="00D10D28" w:rsidP="00D10D28">
      <w:pPr>
        <w:rPr>
          <w:rFonts w:ascii="Times New Roman" w:hAnsi="Times New Roman" w:cs="Times New Roman"/>
          <w:sz w:val="24"/>
          <w:szCs w:val="24"/>
        </w:rPr>
      </w:pPr>
      <w:r w:rsidRPr="00015A43">
        <w:rPr>
          <w:rFonts w:ascii="Times New Roman" w:hAnsi="Times New Roman" w:cs="Times New Roman"/>
          <w:sz w:val="24"/>
          <w:szCs w:val="24"/>
        </w:rPr>
        <w:t>Riesgos del procedimiento:</w:t>
      </w:r>
    </w:p>
    <w:p w:rsidR="00882CC1" w:rsidRPr="00015A43" w:rsidRDefault="00882CC1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Los riesgos del procedimiento,  son </w:t>
      </w:r>
      <w:r w:rsidR="003E40F4"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>sangrados</w:t>
      </w:r>
      <w:r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, Hematomas, infecciones de la herida operatoria, el no poder extraer </w:t>
      </w:r>
      <w:r w:rsidR="003E40F4"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>todas las</w:t>
      </w:r>
      <w:r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várices y la reparación de ellos tiempo después.</w:t>
      </w:r>
    </w:p>
    <w:p w:rsidR="00D10D28" w:rsidRPr="00015A43" w:rsidRDefault="00D10D28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882CC1" w:rsidRPr="00015A43" w:rsidRDefault="00D10D28" w:rsidP="00D10D28">
      <w:pPr>
        <w:rPr>
          <w:rFonts w:ascii="Times New Roman" w:hAnsi="Times New Roman" w:cs="Times New Roman"/>
          <w:sz w:val="24"/>
          <w:szCs w:val="24"/>
        </w:rPr>
      </w:pPr>
      <w:r w:rsidRPr="00015A43">
        <w:rPr>
          <w:rFonts w:ascii="Times New Roman" w:hAnsi="Times New Roman" w:cs="Times New Roman"/>
          <w:sz w:val="24"/>
          <w:szCs w:val="24"/>
        </w:rPr>
        <w:t>Alternativas al procedimiento propuesto:</w:t>
      </w:r>
    </w:p>
    <w:p w:rsidR="00D10D28" w:rsidRPr="00015A43" w:rsidRDefault="003E40F4" w:rsidP="00D10D28">
      <w:pPr>
        <w:rPr>
          <w:rFonts w:ascii="Times New Roman" w:hAnsi="Times New Roman" w:cs="Times New Roman"/>
          <w:b w:val="0"/>
          <w:sz w:val="24"/>
          <w:szCs w:val="24"/>
        </w:rPr>
      </w:pPr>
      <w:r w:rsidRPr="00015A43">
        <w:rPr>
          <w:rFonts w:ascii="Times New Roman" w:hAnsi="Times New Roman" w:cs="Times New Roman"/>
          <w:b w:val="0"/>
          <w:sz w:val="24"/>
          <w:szCs w:val="24"/>
        </w:rPr>
        <w:t>Tratamiento Médico, Escleroterapia.</w:t>
      </w:r>
    </w:p>
    <w:p w:rsidR="00D10D28" w:rsidRPr="00015A43" w:rsidRDefault="00D10D28" w:rsidP="00D10D28">
      <w:pPr>
        <w:rPr>
          <w:rFonts w:ascii="Times New Roman" w:hAnsi="Times New Roman" w:cs="Times New Roman"/>
          <w:sz w:val="24"/>
          <w:szCs w:val="24"/>
        </w:rPr>
      </w:pPr>
    </w:p>
    <w:p w:rsidR="00D10D28" w:rsidRPr="00015A43" w:rsidRDefault="00D10D28" w:rsidP="00D10D28">
      <w:pPr>
        <w:rPr>
          <w:rFonts w:ascii="Times New Roman" w:hAnsi="Times New Roman" w:cs="Times New Roman"/>
          <w:sz w:val="24"/>
          <w:szCs w:val="24"/>
        </w:rPr>
      </w:pPr>
      <w:r w:rsidRPr="00015A43">
        <w:rPr>
          <w:rFonts w:ascii="Times New Roman" w:hAnsi="Times New Roman" w:cs="Times New Roman"/>
          <w:sz w:val="24"/>
          <w:szCs w:val="24"/>
        </w:rPr>
        <w:t>Consecuencias de no aceptar el procedimiento:</w:t>
      </w:r>
    </w:p>
    <w:p w:rsidR="00882CC1" w:rsidRPr="00015A43" w:rsidRDefault="003E40F4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>Las</w:t>
      </w:r>
      <w:r w:rsidR="00882CC1"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varices es una enfermedad progresiva.  Si usted no acepta el procedimiento, con el tiempo las dilataciones venosas crecen y comprometen la irrigación sanguínea de la extremidad apareciendo hinchazón (edema) y úlceras en la piel de la pierna afectada.</w:t>
      </w:r>
    </w:p>
    <w:p w:rsidR="00D10D28" w:rsidRPr="00015A43" w:rsidRDefault="00D10D28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882CC1" w:rsidRPr="00015A43" w:rsidRDefault="00D10D28" w:rsidP="00D1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15A43">
        <w:rPr>
          <w:rFonts w:ascii="Times New Roman" w:hAnsi="Times New Roman" w:cs="Times New Roman"/>
          <w:sz w:val="24"/>
          <w:szCs w:val="24"/>
        </w:rPr>
        <w:t>Mecanismo para solicitar más información:</w:t>
      </w:r>
    </w:p>
    <w:p w:rsidR="00882CC1" w:rsidRPr="00015A43" w:rsidRDefault="00882CC1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>Si aún tiene dudas debe consultar con su cirujano tratante, con algún miembro del equipo quirúrgico</w:t>
      </w:r>
      <w:r w:rsidR="0051208A" w:rsidRPr="00015A43">
        <w:rPr>
          <w:rFonts w:ascii="Times New Roman" w:hAnsi="Times New Roman" w:cs="Times New Roman"/>
          <w:b w:val="0"/>
          <w:sz w:val="24"/>
          <w:szCs w:val="24"/>
          <w:lang w:val="es-ES_tradnl"/>
        </w:rPr>
        <w:t>, con el Subjefe o con el Jefe de Servicio de Cirugía.</w:t>
      </w:r>
    </w:p>
    <w:p w:rsidR="00D10D28" w:rsidRPr="00015A43" w:rsidRDefault="00D10D28" w:rsidP="00D10D28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51208A" w:rsidRPr="00F73293" w:rsidRDefault="00DB609F" w:rsidP="0051208A">
      <w:pPr>
        <w:jc w:val="both"/>
        <w:rPr>
          <w:rFonts w:ascii="Times New Roman" w:hAnsi="Times New Roman" w:cs="Times New Roman"/>
          <w:b w:val="0"/>
          <w:sz w:val="24"/>
          <w:szCs w:val="24"/>
          <w:lang w:val="es-ES"/>
        </w:rPr>
      </w:pPr>
      <w:r>
        <w:rPr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s-ES"/>
        </w:rPr>
        <w:tab/>
      </w:r>
    </w:p>
    <w:p w:rsidR="00DB609F" w:rsidRDefault="00DB609F" w:rsidP="00DB60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DB609F" w:rsidRPr="001B7B15" w:rsidRDefault="00DB609F" w:rsidP="00DB609F">
      <w:pPr>
        <w:pStyle w:val="Textoindependiente"/>
        <w:jc w:val="both"/>
        <w:rPr>
          <w:b w:val="0"/>
          <w:bCs w:val="0"/>
          <w:sz w:val="24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p w:rsidR="00DB609F" w:rsidRPr="00F73293" w:rsidRDefault="00DB609F" w:rsidP="00DB609F">
      <w:pPr>
        <w:jc w:val="both"/>
        <w:rPr>
          <w:rFonts w:ascii="Times New Roman" w:hAnsi="Times New Roman" w:cs="Times New Roman"/>
          <w:b w:val="0"/>
          <w:sz w:val="24"/>
          <w:szCs w:val="24"/>
          <w:lang w:val="es-ES"/>
        </w:rPr>
      </w:pPr>
    </w:p>
    <w:p w:rsidR="00DB609F" w:rsidRDefault="00DB609F" w:rsidP="00DB60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DB609F" w:rsidRPr="001B7B15" w:rsidRDefault="00DB609F" w:rsidP="00DB609F">
      <w:pPr>
        <w:pStyle w:val="Textoindependiente"/>
        <w:jc w:val="both"/>
        <w:rPr>
          <w:b w:val="0"/>
          <w:bCs w:val="0"/>
          <w:sz w:val="24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DB609F" w:rsidRPr="001B7B15" w:rsidSect="00882CC1">
      <w:pgSz w:w="12240" w:h="15840"/>
      <w:pgMar w:top="7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2"/>
    <w:rsid w:val="00002E99"/>
    <w:rsid w:val="00013765"/>
    <w:rsid w:val="00015A43"/>
    <w:rsid w:val="00100F7F"/>
    <w:rsid w:val="00185945"/>
    <w:rsid w:val="003875D0"/>
    <w:rsid w:val="003E40F4"/>
    <w:rsid w:val="004F7554"/>
    <w:rsid w:val="00504A07"/>
    <w:rsid w:val="0051208A"/>
    <w:rsid w:val="006015F1"/>
    <w:rsid w:val="006B3EB8"/>
    <w:rsid w:val="00744C76"/>
    <w:rsid w:val="007A19E9"/>
    <w:rsid w:val="008225C2"/>
    <w:rsid w:val="00882CC1"/>
    <w:rsid w:val="00A41758"/>
    <w:rsid w:val="00AC5C02"/>
    <w:rsid w:val="00CF0133"/>
    <w:rsid w:val="00D10D28"/>
    <w:rsid w:val="00DB609F"/>
    <w:rsid w:val="00F73293"/>
    <w:rsid w:val="00F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CC1"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40F4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F73293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3293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100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CC1"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40F4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F73293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3293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10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Propietario S.A.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2013-09-25T15:06:00Z</cp:lastPrinted>
  <dcterms:created xsi:type="dcterms:W3CDTF">2017-09-20T17:36:00Z</dcterms:created>
  <dcterms:modified xsi:type="dcterms:W3CDTF">2021-06-08T12:25:00Z</dcterms:modified>
</cp:coreProperties>
</file>